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EC032" w14:textId="77777777" w:rsidR="00D83401" w:rsidRPr="00D83401" w:rsidRDefault="00D83401" w:rsidP="0008014F">
      <w:pPr>
        <w:suppressAutoHyphens/>
        <w:autoSpaceDE w:val="0"/>
        <w:autoSpaceDN w:val="0"/>
        <w:adjustRightInd w:val="0"/>
        <w:spacing w:after="300"/>
        <w:textAlignment w:val="center"/>
        <w:rPr>
          <w:rFonts w:ascii="Open Sans" w:hAnsi="Open Sans" w:cs="Open Sans"/>
          <w:color w:val="E15437"/>
          <w:sz w:val="38"/>
          <w:szCs w:val="38"/>
        </w:rPr>
      </w:pPr>
      <w:r w:rsidRPr="00D83401">
        <w:rPr>
          <w:rFonts w:ascii="Open Sans" w:hAnsi="Open Sans" w:cs="Open Sans"/>
          <w:b/>
          <w:bCs/>
          <w:color w:val="184185"/>
          <w:sz w:val="38"/>
          <w:szCs w:val="38"/>
        </w:rPr>
        <w:t>M&amp;E: Framework</w:t>
      </w:r>
      <w:r w:rsidRPr="00D83401">
        <w:rPr>
          <w:rFonts w:ascii="Open Sans" w:hAnsi="Open Sans" w:cs="Open Sans"/>
          <w:color w:val="E15437"/>
          <w:sz w:val="38"/>
          <w:szCs w:val="38"/>
        </w:rPr>
        <w:t xml:space="preserve"> </w:t>
      </w:r>
      <w:r w:rsidRPr="00D83401">
        <w:rPr>
          <w:rFonts w:ascii="Open Sans" w:hAnsi="Open Sans" w:cs="Open Sans"/>
          <w:color w:val="184185"/>
          <w:sz w:val="38"/>
          <w:szCs w:val="38"/>
        </w:rPr>
        <w:t>– Project Rubric</w:t>
      </w:r>
    </w:p>
    <w:p w14:paraId="6F5ABADF" w14:textId="21D73647" w:rsidR="00466EB8" w:rsidRDefault="00D83401" w:rsidP="0008014F">
      <w:pPr>
        <w:suppressAutoHyphens/>
        <w:autoSpaceDE w:val="0"/>
        <w:autoSpaceDN w:val="0"/>
        <w:adjustRightInd w:val="0"/>
        <w:spacing w:after="150"/>
        <w:textAlignment w:val="center"/>
        <w:rPr>
          <w:rFonts w:ascii="Open Sans" w:hAnsi="Open Sans" w:cs="Open Sans"/>
          <w:i/>
          <w:iCs/>
          <w:color w:val="292C30"/>
          <w:sz w:val="23"/>
          <w:szCs w:val="23"/>
        </w:rPr>
      </w:pPr>
      <w:r w:rsidRPr="00D83401">
        <w:rPr>
          <w:rFonts w:ascii="Open Sans" w:hAnsi="Open Sans" w:cs="Open Sans"/>
          <w:i/>
          <w:iCs/>
          <w:color w:val="292C30"/>
          <w:sz w:val="23"/>
          <w:szCs w:val="23"/>
        </w:rPr>
        <w:t>This tool is included in the Participant Guide.</w:t>
      </w:r>
      <w:r>
        <w:rPr>
          <w:rFonts w:ascii="Open Sans" w:hAnsi="Open Sans" w:cs="Open Sans"/>
          <w:i/>
          <w:iCs/>
          <w:color w:val="292C30"/>
          <w:sz w:val="23"/>
          <w:szCs w:val="23"/>
        </w:rPr>
        <w:br/>
      </w:r>
    </w:p>
    <w:p w14:paraId="789D5099" w14:textId="00CF0A9F" w:rsidR="00D83401" w:rsidRPr="00D83401" w:rsidRDefault="00D83401" w:rsidP="0008014F">
      <w:pPr>
        <w:suppressAutoHyphens/>
        <w:autoSpaceDE w:val="0"/>
        <w:autoSpaceDN w:val="0"/>
        <w:adjustRightInd w:val="0"/>
        <w:spacing w:after="200"/>
        <w:jc w:val="center"/>
        <w:textAlignment w:val="center"/>
        <w:rPr>
          <w:rFonts w:ascii="Open Sans" w:hAnsi="Open Sans" w:cs="Open Sans"/>
          <w:b/>
          <w:bCs/>
          <w:color w:val="184185"/>
          <w:spacing w:val="5"/>
          <w:sz w:val="27"/>
          <w:szCs w:val="27"/>
        </w:rPr>
      </w:pPr>
      <w:r w:rsidRPr="00D83401">
        <w:rPr>
          <w:rFonts w:ascii="Open Sans" w:hAnsi="Open Sans" w:cs="Open Sans"/>
          <w:b/>
          <w:bCs/>
          <w:color w:val="184185"/>
          <w:spacing w:val="5"/>
          <w:sz w:val="27"/>
          <w:szCs w:val="27"/>
        </w:rPr>
        <w:t>Criteria/Grade: Correctness &amp; Clarity (15%)</w:t>
      </w:r>
    </w:p>
    <w:tbl>
      <w:tblPr>
        <w:tblW w:w="4918" w:type="pct"/>
        <w:tblInd w:w="108" w:type="dxa"/>
        <w:tblBorders>
          <w:bottom w:val="single" w:sz="2" w:space="0" w:color="auto"/>
          <w:insideH w:val="single" w:sz="2" w:space="0" w:color="184185"/>
          <w:insideV w:val="single" w:sz="2" w:space="0" w:color="18418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6237"/>
      </w:tblGrid>
      <w:tr w:rsidR="00466EB8" w:rsidRPr="00E97C62" w14:paraId="0DC98B05" w14:textId="77777777" w:rsidTr="00244E5A">
        <w:trPr>
          <w:trHeight w:val="77"/>
        </w:trPr>
        <w:tc>
          <w:tcPr>
            <w:tcW w:w="1737" w:type="pct"/>
            <w:shd w:val="clear" w:color="auto" w:fill="auto"/>
            <w:vAlign w:val="center"/>
          </w:tcPr>
          <w:p w14:paraId="2E915078" w14:textId="5AD14094" w:rsidR="00466EB8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bookmarkStart w:id="0" w:name="_Hlk37733125"/>
            <w:r>
              <w:rPr>
                <w:b/>
                <w:bCs/>
                <w:color w:val="184185"/>
                <w:sz w:val="23"/>
                <w:szCs w:val="23"/>
              </w:rPr>
              <w:t>0-2.9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Non-existent / Very Poor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17C8CF68" w14:textId="741BDDE5" w:rsidR="00466EB8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text is full of grammar and spelling mistakes. It is misleading, inconsistent and / or unintelligible. </w:t>
            </w:r>
          </w:p>
        </w:tc>
      </w:tr>
      <w:tr w:rsidR="00466EB8" w:rsidRPr="00E97C62" w14:paraId="65D70A45" w14:textId="77777777" w:rsidTr="00244E5A">
        <w:trPr>
          <w:trHeight w:val="57"/>
        </w:trPr>
        <w:tc>
          <w:tcPr>
            <w:tcW w:w="1737" w:type="pct"/>
            <w:shd w:val="clear" w:color="auto" w:fill="auto"/>
            <w:vAlign w:val="center"/>
          </w:tcPr>
          <w:p w14:paraId="07E7082D" w14:textId="28B37462" w:rsidR="00466EB8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3-4.9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Unsatisfactory / Poor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104FF0D6" w14:textId="04831F1D" w:rsidR="00466EB8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text is not fully clear. Grammar and spelling mistakes make it difficult to read interpret. </w:t>
            </w:r>
          </w:p>
        </w:tc>
      </w:tr>
      <w:tr w:rsidR="00466EB8" w:rsidRPr="00E97C62" w14:paraId="0B08701C" w14:textId="77777777" w:rsidTr="00244E5A">
        <w:trPr>
          <w:trHeight w:val="57"/>
        </w:trPr>
        <w:tc>
          <w:tcPr>
            <w:tcW w:w="1737" w:type="pct"/>
            <w:shd w:val="clear" w:color="auto" w:fill="auto"/>
            <w:vAlign w:val="center"/>
          </w:tcPr>
          <w:p w14:paraId="05B1F2AE" w14:textId="4C694B92" w:rsidR="00466EB8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5-6.9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Good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1EDFCEAC" w14:textId="1D81C74A" w:rsidR="00466EB8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The text is correct with only a few minor grammar or spelling mistakes. The descriptions are clear and reading smooth.</w:t>
            </w:r>
          </w:p>
        </w:tc>
      </w:tr>
      <w:tr w:rsidR="00466EB8" w:rsidRPr="00E97C62" w14:paraId="1F9279D6" w14:textId="77777777" w:rsidTr="00244E5A">
        <w:trPr>
          <w:trHeight w:val="300"/>
        </w:trPr>
        <w:tc>
          <w:tcPr>
            <w:tcW w:w="1737" w:type="pct"/>
            <w:tcBorders>
              <w:bottom w:val="single" w:sz="2" w:space="0" w:color="184185"/>
            </w:tcBorders>
            <w:shd w:val="clear" w:color="auto" w:fill="auto"/>
            <w:vAlign w:val="center"/>
          </w:tcPr>
          <w:p w14:paraId="5DC18A8F" w14:textId="351CFA70" w:rsidR="00466EB8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7-8.9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Very Good</w:t>
            </w:r>
          </w:p>
        </w:tc>
        <w:tc>
          <w:tcPr>
            <w:tcW w:w="3263" w:type="pct"/>
            <w:tcBorders>
              <w:bottom w:val="single" w:sz="2" w:space="0" w:color="184185"/>
            </w:tcBorders>
            <w:shd w:val="clear" w:color="auto" w:fill="auto"/>
            <w:vAlign w:val="center"/>
          </w:tcPr>
          <w:p w14:paraId="02736265" w14:textId="712BDDD4" w:rsidR="00466EB8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The text is correct with no grammar or spelling mistakes. Sentences are well constructed, arguments clear, and reading is fluid.</w:t>
            </w:r>
          </w:p>
        </w:tc>
      </w:tr>
      <w:tr w:rsidR="00466EB8" w:rsidRPr="00E97C62" w14:paraId="0A60B1D7" w14:textId="77777777" w:rsidTr="00244E5A">
        <w:trPr>
          <w:trHeight w:val="300"/>
        </w:trPr>
        <w:tc>
          <w:tcPr>
            <w:tcW w:w="1737" w:type="pct"/>
            <w:tcBorders>
              <w:top w:val="single" w:sz="2" w:space="0" w:color="184185"/>
              <w:bottom w:val="single" w:sz="2" w:space="0" w:color="184185"/>
            </w:tcBorders>
            <w:shd w:val="clear" w:color="auto" w:fill="auto"/>
            <w:vAlign w:val="center"/>
          </w:tcPr>
          <w:p w14:paraId="5158C29D" w14:textId="54DAE595" w:rsidR="00466EB8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9-10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Excellent</w:t>
            </w:r>
          </w:p>
        </w:tc>
        <w:tc>
          <w:tcPr>
            <w:tcW w:w="3263" w:type="pct"/>
            <w:tcBorders>
              <w:top w:val="single" w:sz="2" w:space="0" w:color="184185"/>
              <w:bottom w:val="single" w:sz="2" w:space="0" w:color="184185"/>
            </w:tcBorders>
            <w:shd w:val="clear" w:color="auto" w:fill="auto"/>
            <w:vAlign w:val="center"/>
          </w:tcPr>
          <w:p w14:paraId="0002E6E6" w14:textId="4CF7823D" w:rsidR="00466EB8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Grammar is impeccable. The text uses a rich and appropriate vocabulary, describing the elements in an appropriate way. Reading is both pleasant and informative. </w:t>
            </w:r>
          </w:p>
        </w:tc>
      </w:tr>
      <w:bookmarkEnd w:id="0"/>
    </w:tbl>
    <w:p w14:paraId="0CE94CDA" w14:textId="5630D443" w:rsidR="00D83401" w:rsidRDefault="00D83401" w:rsidP="0008014F"/>
    <w:p w14:paraId="711BE519" w14:textId="3C4247F4" w:rsidR="00A3692D" w:rsidRPr="00466EB8" w:rsidRDefault="00D83401" w:rsidP="0008014F">
      <w:r>
        <w:br w:type="page"/>
      </w:r>
    </w:p>
    <w:p w14:paraId="627DC426" w14:textId="77777777" w:rsidR="00D83401" w:rsidRPr="00D83401" w:rsidRDefault="00D83401" w:rsidP="0008014F">
      <w:pPr>
        <w:suppressAutoHyphens/>
        <w:autoSpaceDE w:val="0"/>
        <w:autoSpaceDN w:val="0"/>
        <w:adjustRightInd w:val="0"/>
        <w:spacing w:after="200"/>
        <w:jc w:val="center"/>
        <w:textAlignment w:val="center"/>
        <w:rPr>
          <w:rFonts w:ascii="Open Sans" w:hAnsi="Open Sans" w:cs="Open Sans"/>
          <w:b/>
          <w:bCs/>
          <w:color w:val="184185"/>
          <w:spacing w:val="5"/>
          <w:sz w:val="27"/>
          <w:szCs w:val="27"/>
        </w:rPr>
      </w:pPr>
      <w:r w:rsidRPr="00D83401">
        <w:rPr>
          <w:rFonts w:ascii="Open Sans" w:hAnsi="Open Sans" w:cs="Open Sans"/>
          <w:b/>
          <w:bCs/>
          <w:color w:val="184185"/>
          <w:spacing w:val="5"/>
          <w:sz w:val="27"/>
          <w:szCs w:val="27"/>
        </w:rPr>
        <w:lastRenderedPageBreak/>
        <w:t>Criteria/Grade: Completeness (15%)</w:t>
      </w:r>
    </w:p>
    <w:tbl>
      <w:tblPr>
        <w:tblW w:w="4918" w:type="pct"/>
        <w:tblInd w:w="108" w:type="dxa"/>
        <w:tblBorders>
          <w:bottom w:val="single" w:sz="2" w:space="0" w:color="auto"/>
          <w:insideH w:val="single" w:sz="2" w:space="0" w:color="184185"/>
          <w:insideV w:val="single" w:sz="2" w:space="0" w:color="18418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6237"/>
      </w:tblGrid>
      <w:tr w:rsidR="00D83401" w:rsidRPr="00E97C62" w14:paraId="17081C41" w14:textId="77777777" w:rsidTr="00244E5A">
        <w:trPr>
          <w:trHeight w:val="77"/>
        </w:trPr>
        <w:tc>
          <w:tcPr>
            <w:tcW w:w="1737" w:type="pct"/>
            <w:shd w:val="clear" w:color="auto" w:fill="auto"/>
            <w:vAlign w:val="center"/>
          </w:tcPr>
          <w:p w14:paraId="3A922F65" w14:textId="77777777" w:rsidR="00D83401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0-2.9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Non-existent / Very Poor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1531153A" w14:textId="6E809FB6" w:rsidR="00D83401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Very few or even none of the results chain components are described. There is no data quality assessment of the indicators. </w:t>
            </w:r>
          </w:p>
        </w:tc>
      </w:tr>
      <w:tr w:rsidR="00D83401" w:rsidRPr="00E97C62" w14:paraId="1761A4C7" w14:textId="77777777" w:rsidTr="00244E5A">
        <w:trPr>
          <w:trHeight w:val="57"/>
        </w:trPr>
        <w:tc>
          <w:tcPr>
            <w:tcW w:w="1737" w:type="pct"/>
            <w:shd w:val="clear" w:color="auto" w:fill="auto"/>
            <w:vAlign w:val="center"/>
          </w:tcPr>
          <w:p w14:paraId="2D309659" w14:textId="77777777" w:rsidR="00D83401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3-4.9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Unsatisfactory / Poor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3C0498AB" w14:textId="1EEDE01E" w:rsidR="00D83401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Only some elements of the results chain are described. There is no data quality assessment of the indicators.</w:t>
            </w:r>
          </w:p>
        </w:tc>
      </w:tr>
      <w:tr w:rsidR="00D83401" w:rsidRPr="00E97C62" w14:paraId="0F68C1B9" w14:textId="77777777" w:rsidTr="00244E5A">
        <w:trPr>
          <w:trHeight w:val="57"/>
        </w:trPr>
        <w:tc>
          <w:tcPr>
            <w:tcW w:w="1737" w:type="pct"/>
            <w:shd w:val="clear" w:color="auto" w:fill="auto"/>
            <w:vAlign w:val="center"/>
          </w:tcPr>
          <w:p w14:paraId="17FB12CE" w14:textId="77777777" w:rsidR="00D83401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5-6.9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Good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160D1845" w14:textId="638CF9CB" w:rsidR="00D83401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All but a few minor elements of the results chain are described. Data quality is assessed for at least one outcome indicator, or for two non-outcome indicators. </w:t>
            </w:r>
          </w:p>
        </w:tc>
      </w:tr>
      <w:tr w:rsidR="00D83401" w:rsidRPr="00E97C62" w14:paraId="337F2E16" w14:textId="77777777" w:rsidTr="00244E5A">
        <w:trPr>
          <w:trHeight w:val="300"/>
        </w:trPr>
        <w:tc>
          <w:tcPr>
            <w:tcW w:w="1737" w:type="pct"/>
            <w:tcBorders>
              <w:bottom w:val="single" w:sz="2" w:space="0" w:color="184185"/>
            </w:tcBorders>
            <w:shd w:val="clear" w:color="auto" w:fill="auto"/>
            <w:vAlign w:val="center"/>
          </w:tcPr>
          <w:p w14:paraId="40DC8197" w14:textId="77777777" w:rsidR="00D83401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7-8.9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Very Good</w:t>
            </w:r>
          </w:p>
        </w:tc>
        <w:tc>
          <w:tcPr>
            <w:tcW w:w="3263" w:type="pct"/>
            <w:tcBorders>
              <w:bottom w:val="single" w:sz="2" w:space="0" w:color="184185"/>
            </w:tcBorders>
            <w:shd w:val="clear" w:color="auto" w:fill="auto"/>
            <w:vAlign w:val="center"/>
          </w:tcPr>
          <w:p w14:paraId="66645E36" w14:textId="25E167B9" w:rsidR="00D83401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All the elements of the results chain are described. Data quality is assessed for one outcome indicator, or for two non-outcome indicators. </w:t>
            </w:r>
          </w:p>
        </w:tc>
      </w:tr>
      <w:tr w:rsidR="00D83401" w:rsidRPr="00E97C62" w14:paraId="5771B61F" w14:textId="77777777" w:rsidTr="00244E5A">
        <w:trPr>
          <w:trHeight w:val="300"/>
        </w:trPr>
        <w:tc>
          <w:tcPr>
            <w:tcW w:w="1737" w:type="pct"/>
            <w:tcBorders>
              <w:top w:val="single" w:sz="2" w:space="0" w:color="184185"/>
              <w:bottom w:val="single" w:sz="2" w:space="0" w:color="184185"/>
            </w:tcBorders>
            <w:shd w:val="clear" w:color="auto" w:fill="auto"/>
            <w:vAlign w:val="center"/>
          </w:tcPr>
          <w:p w14:paraId="3117CE1F" w14:textId="77777777" w:rsidR="00D83401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9-10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Excellent</w:t>
            </w:r>
          </w:p>
        </w:tc>
        <w:tc>
          <w:tcPr>
            <w:tcW w:w="3263" w:type="pct"/>
            <w:tcBorders>
              <w:top w:val="single" w:sz="2" w:space="0" w:color="184185"/>
              <w:bottom w:val="single" w:sz="2" w:space="0" w:color="184185"/>
            </w:tcBorders>
            <w:shd w:val="clear" w:color="auto" w:fill="auto"/>
            <w:vAlign w:val="center"/>
          </w:tcPr>
          <w:p w14:paraId="794B43B7" w14:textId="7E1C9215" w:rsidR="00D83401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All the elements of the results chain are fully described. Data quality is assessed for at least two indicators, one of which is an outcome indicator. </w:t>
            </w:r>
          </w:p>
        </w:tc>
      </w:tr>
    </w:tbl>
    <w:p w14:paraId="6CA65BBE" w14:textId="3D203386" w:rsidR="00D83401" w:rsidRDefault="00D83401" w:rsidP="0008014F"/>
    <w:p w14:paraId="17655FF1" w14:textId="77777777" w:rsidR="00D83401" w:rsidRDefault="00D83401" w:rsidP="0008014F">
      <w:r>
        <w:br w:type="page"/>
      </w:r>
    </w:p>
    <w:p w14:paraId="22F0EE28" w14:textId="77777777" w:rsidR="00D83401" w:rsidRPr="00D83401" w:rsidRDefault="00D83401" w:rsidP="0008014F">
      <w:pPr>
        <w:suppressAutoHyphens/>
        <w:autoSpaceDE w:val="0"/>
        <w:autoSpaceDN w:val="0"/>
        <w:adjustRightInd w:val="0"/>
        <w:spacing w:after="200"/>
        <w:jc w:val="center"/>
        <w:textAlignment w:val="center"/>
        <w:rPr>
          <w:rFonts w:ascii="Open Sans" w:hAnsi="Open Sans" w:cs="Open Sans"/>
          <w:b/>
          <w:bCs/>
          <w:color w:val="184185"/>
          <w:spacing w:val="5"/>
          <w:sz w:val="27"/>
          <w:szCs w:val="27"/>
        </w:rPr>
      </w:pPr>
      <w:r w:rsidRPr="00D83401">
        <w:rPr>
          <w:rFonts w:ascii="Open Sans" w:hAnsi="Open Sans" w:cs="Open Sans"/>
          <w:b/>
          <w:bCs/>
          <w:color w:val="184185"/>
          <w:spacing w:val="5"/>
          <w:sz w:val="27"/>
          <w:szCs w:val="27"/>
        </w:rPr>
        <w:lastRenderedPageBreak/>
        <w:t>Criteria/Grade: Structure and Consistency (35%)</w:t>
      </w:r>
    </w:p>
    <w:tbl>
      <w:tblPr>
        <w:tblW w:w="4918" w:type="pct"/>
        <w:tblInd w:w="108" w:type="dxa"/>
        <w:tblBorders>
          <w:bottom w:val="single" w:sz="2" w:space="0" w:color="auto"/>
          <w:insideH w:val="single" w:sz="2" w:space="0" w:color="184185"/>
          <w:insideV w:val="single" w:sz="2" w:space="0" w:color="18418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6237"/>
      </w:tblGrid>
      <w:tr w:rsidR="00D83401" w:rsidRPr="00E97C62" w14:paraId="029F7903" w14:textId="77777777" w:rsidTr="00244E5A">
        <w:trPr>
          <w:trHeight w:val="77"/>
        </w:trPr>
        <w:tc>
          <w:tcPr>
            <w:tcW w:w="1737" w:type="pct"/>
            <w:shd w:val="clear" w:color="auto" w:fill="auto"/>
            <w:vAlign w:val="center"/>
          </w:tcPr>
          <w:p w14:paraId="5444E2CA" w14:textId="77777777" w:rsidR="00D83401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0-2.9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Non-existent / Very Poor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71BD34CC" w14:textId="1A3DCE3E" w:rsidR="00D83401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M&amp;E Framework has fewer than 40% of it's elements in their logical order. The descriptions of the components are not aligned with each other at all. </w:t>
            </w:r>
          </w:p>
        </w:tc>
      </w:tr>
      <w:tr w:rsidR="00D83401" w:rsidRPr="00E97C62" w14:paraId="20AAD35C" w14:textId="77777777" w:rsidTr="00244E5A">
        <w:trPr>
          <w:trHeight w:val="57"/>
        </w:trPr>
        <w:tc>
          <w:tcPr>
            <w:tcW w:w="1737" w:type="pct"/>
            <w:shd w:val="clear" w:color="auto" w:fill="auto"/>
            <w:vAlign w:val="center"/>
          </w:tcPr>
          <w:p w14:paraId="3AF22827" w14:textId="77777777" w:rsidR="00D83401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3-4.9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Unsatisfactory / Poor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76FB459F" w14:textId="591691B1" w:rsidR="00D83401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M&amp;E Framework has fewer than 60% of its elements in their logical order. The descriptions of the components are poorly aligned with each other. </w:t>
            </w:r>
          </w:p>
        </w:tc>
      </w:tr>
      <w:tr w:rsidR="00D83401" w:rsidRPr="00E97C62" w14:paraId="40EC0CC6" w14:textId="77777777" w:rsidTr="00244E5A">
        <w:trPr>
          <w:trHeight w:val="57"/>
        </w:trPr>
        <w:tc>
          <w:tcPr>
            <w:tcW w:w="1737" w:type="pct"/>
            <w:shd w:val="clear" w:color="auto" w:fill="auto"/>
            <w:vAlign w:val="center"/>
          </w:tcPr>
          <w:p w14:paraId="547B27CB" w14:textId="77777777" w:rsidR="00D83401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5-6.9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Good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13B27981" w14:textId="55821AE3" w:rsidR="00D83401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M&amp;E Framework includes at least 60% of its elements in their logical order. The descriptions of the components are generally aligned with each other, with only some minor inconsistencies. </w:t>
            </w:r>
          </w:p>
        </w:tc>
      </w:tr>
      <w:tr w:rsidR="00D83401" w:rsidRPr="00E97C62" w14:paraId="02D2B013" w14:textId="77777777" w:rsidTr="00244E5A">
        <w:trPr>
          <w:trHeight w:val="300"/>
        </w:trPr>
        <w:tc>
          <w:tcPr>
            <w:tcW w:w="1737" w:type="pct"/>
            <w:tcBorders>
              <w:bottom w:val="single" w:sz="2" w:space="0" w:color="184185"/>
            </w:tcBorders>
            <w:shd w:val="clear" w:color="auto" w:fill="auto"/>
            <w:vAlign w:val="center"/>
          </w:tcPr>
          <w:p w14:paraId="3AB2E9A3" w14:textId="77777777" w:rsidR="00D83401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7-8.9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Very Good</w:t>
            </w:r>
          </w:p>
        </w:tc>
        <w:tc>
          <w:tcPr>
            <w:tcW w:w="3263" w:type="pct"/>
            <w:tcBorders>
              <w:bottom w:val="single" w:sz="2" w:space="0" w:color="184185"/>
            </w:tcBorders>
            <w:shd w:val="clear" w:color="auto" w:fill="auto"/>
            <w:vAlign w:val="center"/>
          </w:tcPr>
          <w:p w14:paraId="7CB9E6A8" w14:textId="00662680" w:rsidR="00D83401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M&amp;E Framework includes at least 80% of its elements in their logical order. The descriptions of the components are mostly aligned with each other. </w:t>
            </w:r>
          </w:p>
        </w:tc>
      </w:tr>
      <w:tr w:rsidR="00D83401" w:rsidRPr="00E97C62" w14:paraId="1A280059" w14:textId="77777777" w:rsidTr="00244E5A">
        <w:trPr>
          <w:trHeight w:val="300"/>
        </w:trPr>
        <w:tc>
          <w:tcPr>
            <w:tcW w:w="1737" w:type="pct"/>
            <w:tcBorders>
              <w:top w:val="single" w:sz="2" w:space="0" w:color="184185"/>
              <w:bottom w:val="single" w:sz="2" w:space="0" w:color="184185"/>
            </w:tcBorders>
            <w:shd w:val="clear" w:color="auto" w:fill="auto"/>
            <w:vAlign w:val="center"/>
          </w:tcPr>
          <w:p w14:paraId="67B971E3" w14:textId="77777777" w:rsidR="00D83401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9-10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Excellent</w:t>
            </w:r>
          </w:p>
        </w:tc>
        <w:tc>
          <w:tcPr>
            <w:tcW w:w="3263" w:type="pct"/>
            <w:tcBorders>
              <w:top w:val="single" w:sz="2" w:space="0" w:color="184185"/>
              <w:bottom w:val="single" w:sz="2" w:space="0" w:color="184185"/>
            </w:tcBorders>
            <w:shd w:val="clear" w:color="auto" w:fill="auto"/>
            <w:vAlign w:val="center"/>
          </w:tcPr>
          <w:p w14:paraId="5052F904" w14:textId="34A59B89" w:rsidR="00D83401" w:rsidRPr="00D83401" w:rsidRDefault="00D83401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M&amp;E Framework includes all elements in their logical order. The descriptions of the components are perfectly aligned with each other. </w:t>
            </w:r>
          </w:p>
        </w:tc>
      </w:tr>
    </w:tbl>
    <w:p w14:paraId="4A6C7062" w14:textId="5CDDD318" w:rsidR="00A6756C" w:rsidRDefault="00A6756C" w:rsidP="0008014F"/>
    <w:p w14:paraId="44F826AC" w14:textId="77777777" w:rsidR="00A6756C" w:rsidRDefault="00A6756C" w:rsidP="0008014F">
      <w:r>
        <w:br w:type="page"/>
      </w:r>
    </w:p>
    <w:p w14:paraId="3E438041" w14:textId="77777777" w:rsidR="00A6756C" w:rsidRPr="00A6756C" w:rsidRDefault="00A6756C" w:rsidP="0008014F">
      <w:pPr>
        <w:suppressAutoHyphens/>
        <w:autoSpaceDE w:val="0"/>
        <w:autoSpaceDN w:val="0"/>
        <w:adjustRightInd w:val="0"/>
        <w:spacing w:after="200"/>
        <w:jc w:val="center"/>
        <w:textAlignment w:val="center"/>
        <w:rPr>
          <w:rFonts w:ascii="Open Sans" w:hAnsi="Open Sans" w:cs="Open Sans"/>
          <w:b/>
          <w:bCs/>
          <w:color w:val="184185"/>
          <w:spacing w:val="5"/>
          <w:sz w:val="27"/>
          <w:szCs w:val="27"/>
        </w:rPr>
      </w:pPr>
      <w:r w:rsidRPr="00A6756C">
        <w:rPr>
          <w:rFonts w:ascii="Open Sans" w:hAnsi="Open Sans" w:cs="Open Sans"/>
          <w:b/>
          <w:bCs/>
          <w:color w:val="184185"/>
          <w:spacing w:val="5"/>
          <w:sz w:val="27"/>
          <w:szCs w:val="27"/>
        </w:rPr>
        <w:lastRenderedPageBreak/>
        <w:t>Criteria/Grade: Accuracy (35%)</w:t>
      </w:r>
    </w:p>
    <w:tbl>
      <w:tblPr>
        <w:tblW w:w="4787" w:type="pct"/>
        <w:tblInd w:w="108" w:type="dxa"/>
        <w:tblBorders>
          <w:bottom w:val="single" w:sz="2" w:space="0" w:color="auto"/>
          <w:insideH w:val="single" w:sz="2" w:space="0" w:color="184185"/>
          <w:insideV w:val="single" w:sz="2" w:space="0" w:color="18418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6292"/>
      </w:tblGrid>
      <w:tr w:rsidR="00CD297F" w:rsidRPr="00E97C62" w14:paraId="2A7CEF05" w14:textId="77777777" w:rsidTr="00CD297F">
        <w:trPr>
          <w:trHeight w:val="77"/>
        </w:trPr>
        <w:tc>
          <w:tcPr>
            <w:tcW w:w="1618" w:type="pct"/>
            <w:shd w:val="clear" w:color="auto" w:fill="auto"/>
            <w:vAlign w:val="center"/>
          </w:tcPr>
          <w:p w14:paraId="66529404" w14:textId="77777777" w:rsidR="00A6756C" w:rsidRPr="00D83401" w:rsidRDefault="00A6756C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0-2.9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Non-existent / Very Poor</w:t>
            </w:r>
          </w:p>
        </w:tc>
        <w:tc>
          <w:tcPr>
            <w:tcW w:w="3382" w:type="pct"/>
            <w:shd w:val="clear" w:color="auto" w:fill="auto"/>
            <w:vAlign w:val="center"/>
          </w:tcPr>
          <w:p w14:paraId="58ED24E2" w14:textId="642770BE" w:rsidR="00A6756C" w:rsidRDefault="00A6756C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Very few or none of the components of the M&amp;E Framework are formulated according to the definition of each element of the results chain and the data quality assessment items. </w:t>
            </w:r>
          </w:p>
          <w:p w14:paraId="090546E2" w14:textId="270DD690" w:rsidR="00A6756C" w:rsidRPr="00D83401" w:rsidRDefault="00A6756C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</w:p>
        </w:tc>
      </w:tr>
      <w:tr w:rsidR="00A6756C" w:rsidRPr="00E97C62" w14:paraId="10649CAF" w14:textId="77777777" w:rsidTr="00CD297F">
        <w:trPr>
          <w:trHeight w:val="57"/>
        </w:trPr>
        <w:tc>
          <w:tcPr>
            <w:tcW w:w="1618" w:type="pct"/>
            <w:shd w:val="clear" w:color="auto" w:fill="auto"/>
            <w:vAlign w:val="center"/>
          </w:tcPr>
          <w:p w14:paraId="15EA5F05" w14:textId="77777777" w:rsidR="00A6756C" w:rsidRPr="00D83401" w:rsidRDefault="00A6756C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3-4.9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Unsatisfactory / Poor</w:t>
            </w:r>
          </w:p>
        </w:tc>
        <w:tc>
          <w:tcPr>
            <w:tcW w:w="3382" w:type="pct"/>
            <w:shd w:val="clear" w:color="auto" w:fill="auto"/>
            <w:vAlign w:val="center"/>
          </w:tcPr>
          <w:p w14:paraId="5B4C123D" w14:textId="3779C8D6" w:rsidR="00A6756C" w:rsidRPr="00D83401" w:rsidRDefault="00A6756C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Less than a half of the components of the M&amp;E Framework are formulated according to the definition of each element of the results chain and the data quality assessment items. </w:t>
            </w:r>
          </w:p>
        </w:tc>
      </w:tr>
      <w:tr w:rsidR="00A6756C" w:rsidRPr="00E97C62" w14:paraId="58AA5BA3" w14:textId="77777777" w:rsidTr="00CD297F">
        <w:trPr>
          <w:trHeight w:val="57"/>
        </w:trPr>
        <w:tc>
          <w:tcPr>
            <w:tcW w:w="1618" w:type="pct"/>
            <w:shd w:val="clear" w:color="auto" w:fill="auto"/>
            <w:vAlign w:val="center"/>
          </w:tcPr>
          <w:p w14:paraId="7EDB95F9" w14:textId="77777777" w:rsidR="00A6756C" w:rsidRPr="00D83401" w:rsidRDefault="00A6756C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5-6.9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Good</w:t>
            </w:r>
          </w:p>
        </w:tc>
        <w:tc>
          <w:tcPr>
            <w:tcW w:w="3382" w:type="pct"/>
            <w:shd w:val="clear" w:color="auto" w:fill="auto"/>
            <w:vAlign w:val="center"/>
          </w:tcPr>
          <w:p w14:paraId="49157EB2" w14:textId="20F50490" w:rsidR="00A6756C" w:rsidRPr="00D83401" w:rsidRDefault="00A6756C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Only between one-half and two-thirds of the components of the M&amp;E Framework are formulated according to the definition of each element of the results chain and the data quality assessment items. </w:t>
            </w:r>
          </w:p>
        </w:tc>
      </w:tr>
      <w:tr w:rsidR="00A6756C" w:rsidRPr="00E97C62" w14:paraId="51CFCB14" w14:textId="77777777" w:rsidTr="00CD297F">
        <w:trPr>
          <w:trHeight w:val="300"/>
        </w:trPr>
        <w:tc>
          <w:tcPr>
            <w:tcW w:w="1618" w:type="pct"/>
            <w:tcBorders>
              <w:bottom w:val="single" w:sz="2" w:space="0" w:color="184185"/>
            </w:tcBorders>
            <w:shd w:val="clear" w:color="auto" w:fill="auto"/>
            <w:vAlign w:val="center"/>
          </w:tcPr>
          <w:p w14:paraId="1A8A686A" w14:textId="77777777" w:rsidR="00A6756C" w:rsidRPr="00D83401" w:rsidRDefault="00A6756C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7-8.9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Very Good</w:t>
            </w:r>
          </w:p>
        </w:tc>
        <w:tc>
          <w:tcPr>
            <w:tcW w:w="3382" w:type="pct"/>
            <w:tcBorders>
              <w:bottom w:val="single" w:sz="2" w:space="0" w:color="184185"/>
            </w:tcBorders>
            <w:shd w:val="clear" w:color="auto" w:fill="auto"/>
            <w:vAlign w:val="center"/>
          </w:tcPr>
          <w:p w14:paraId="4AD46913" w14:textId="040AF90D" w:rsidR="00A6756C" w:rsidRPr="00D83401" w:rsidRDefault="00A6756C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All but few components of the M&amp;E Framework are formulated in close accordance with the definition of each element of the results chain and the data quality assessment items. </w:t>
            </w:r>
          </w:p>
        </w:tc>
      </w:tr>
      <w:tr w:rsidR="00A6756C" w:rsidRPr="00E97C62" w14:paraId="5C01F00B" w14:textId="77777777" w:rsidTr="00CD297F">
        <w:trPr>
          <w:trHeight w:val="300"/>
        </w:trPr>
        <w:tc>
          <w:tcPr>
            <w:tcW w:w="1618" w:type="pct"/>
            <w:tcBorders>
              <w:top w:val="single" w:sz="2" w:space="0" w:color="184185"/>
              <w:bottom w:val="single" w:sz="2" w:space="0" w:color="184185"/>
            </w:tcBorders>
            <w:shd w:val="clear" w:color="auto" w:fill="auto"/>
            <w:vAlign w:val="center"/>
          </w:tcPr>
          <w:p w14:paraId="2BAE9B8E" w14:textId="77777777" w:rsidR="00A6756C" w:rsidRPr="00D83401" w:rsidRDefault="00A6756C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9-10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Excellent</w:t>
            </w:r>
          </w:p>
        </w:tc>
        <w:tc>
          <w:tcPr>
            <w:tcW w:w="3382" w:type="pct"/>
            <w:tcBorders>
              <w:top w:val="single" w:sz="2" w:space="0" w:color="184185"/>
              <w:bottom w:val="single" w:sz="2" w:space="0" w:color="184185"/>
            </w:tcBorders>
            <w:shd w:val="clear" w:color="auto" w:fill="auto"/>
            <w:vAlign w:val="center"/>
          </w:tcPr>
          <w:p w14:paraId="64924F88" w14:textId="75FE9808" w:rsidR="00A6756C" w:rsidRPr="00D83401" w:rsidRDefault="00A6756C" w:rsidP="0008014F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All components of the M&amp;E Framework are formulated in close accordance with the definition of each element of the results chain and the data quality assessment items. </w:t>
            </w:r>
          </w:p>
        </w:tc>
      </w:tr>
    </w:tbl>
    <w:p w14:paraId="0BD3F154" w14:textId="77777777" w:rsidR="00D83401" w:rsidRPr="00466EB8" w:rsidRDefault="00D83401" w:rsidP="0008014F"/>
    <w:sectPr w:rsidR="00D83401" w:rsidRPr="00466EB8" w:rsidSect="00F43B81">
      <w:headerReference w:type="default" r:id="rId6"/>
      <w:footerReference w:type="even" r:id="rId7"/>
      <w:footerReference w:type="default" r:id="rId8"/>
      <w:pgSz w:w="11900" w:h="16840"/>
      <w:pgMar w:top="2183" w:right="1092" w:bottom="1092" w:left="10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FCD46" w14:textId="77777777" w:rsidR="005E3299" w:rsidRDefault="005E3299" w:rsidP="00F43B81">
      <w:r>
        <w:separator/>
      </w:r>
    </w:p>
  </w:endnote>
  <w:endnote w:type="continuationSeparator" w:id="0">
    <w:p w14:paraId="7133A739" w14:textId="77777777" w:rsidR="005E3299" w:rsidRDefault="005E3299" w:rsidP="00F4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﷽﷽﷽﷽﷽﷽﷽﷽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5512702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011182" w14:textId="20350CE0" w:rsidR="003C4D66" w:rsidRDefault="003C4D66" w:rsidP="0046532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695650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B5CDBC" w14:textId="43849AF6" w:rsidR="003C4D66" w:rsidRDefault="003C4D66" w:rsidP="0046532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CF96C1" w14:textId="77777777" w:rsidR="003C4D66" w:rsidRDefault="003C4D66" w:rsidP="003C4D6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60190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C3C05B" w14:textId="7FF2167B" w:rsidR="003C4D66" w:rsidRDefault="003C4D66" w:rsidP="003C4D66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F2495A" w14:textId="3F07CC94" w:rsidR="003C4D66" w:rsidRDefault="003C4D66" w:rsidP="003C4D66">
    <w:pPr>
      <w:pStyle w:val="Footer"/>
      <w:ind w:firstLine="360"/>
      <w:jc w:val="center"/>
    </w:pPr>
    <w:r>
      <w:t>/</w:t>
    </w:r>
    <w:fldSimple w:instr=" NUMPAGES  \* MERGEFORMAT ">
      <w:r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ACFE1" w14:textId="77777777" w:rsidR="005E3299" w:rsidRDefault="005E3299" w:rsidP="00F43B81">
      <w:r>
        <w:separator/>
      </w:r>
    </w:p>
  </w:footnote>
  <w:footnote w:type="continuationSeparator" w:id="0">
    <w:p w14:paraId="2BF1B827" w14:textId="77777777" w:rsidR="005E3299" w:rsidRDefault="005E3299" w:rsidP="00F43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AD7C5" w14:textId="3146E532" w:rsidR="002310E5" w:rsidRDefault="002310E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D38CAE" wp14:editId="288417DF">
          <wp:simplePos x="0" y="0"/>
          <wp:positionH relativeFrom="page">
            <wp:posOffset>0</wp:posOffset>
          </wp:positionH>
          <wp:positionV relativeFrom="margin">
            <wp:posOffset>-1392336</wp:posOffset>
          </wp:positionV>
          <wp:extent cx="7559675" cy="138557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85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81"/>
    <w:rsid w:val="00001B13"/>
    <w:rsid w:val="0004747A"/>
    <w:rsid w:val="0007509B"/>
    <w:rsid w:val="0008014F"/>
    <w:rsid w:val="00102C4E"/>
    <w:rsid w:val="001700A5"/>
    <w:rsid w:val="00222763"/>
    <w:rsid w:val="002310E5"/>
    <w:rsid w:val="00244E5A"/>
    <w:rsid w:val="003C4D66"/>
    <w:rsid w:val="004538B1"/>
    <w:rsid w:val="00466EB8"/>
    <w:rsid w:val="00573283"/>
    <w:rsid w:val="005E3299"/>
    <w:rsid w:val="006C7F7E"/>
    <w:rsid w:val="00862090"/>
    <w:rsid w:val="009034C4"/>
    <w:rsid w:val="00A6756C"/>
    <w:rsid w:val="00CD297F"/>
    <w:rsid w:val="00D06488"/>
    <w:rsid w:val="00D83401"/>
    <w:rsid w:val="00F43B81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A80F9"/>
  <w15:chartTrackingRefBased/>
  <w15:docId w15:val="{1B9DDD41-3670-014C-B1BA-9396C684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B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B81"/>
  </w:style>
  <w:style w:type="paragraph" w:styleId="Footer">
    <w:name w:val="footer"/>
    <w:basedOn w:val="Normal"/>
    <w:link w:val="FooterChar"/>
    <w:uiPriority w:val="99"/>
    <w:unhideWhenUsed/>
    <w:rsid w:val="00F43B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B81"/>
  </w:style>
  <w:style w:type="paragraph" w:customStyle="1" w:styleId="H2Styles-Stage4">
    <w:name w:val="H2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600" w:line="288" w:lineRule="auto"/>
      <w:textAlignment w:val="center"/>
    </w:pPr>
    <w:rPr>
      <w:rFonts w:ascii="Open Sans" w:hAnsi="Open Sans" w:cs="Open Sans"/>
      <w:b/>
      <w:bCs/>
      <w:color w:val="184185"/>
      <w:sz w:val="76"/>
      <w:szCs w:val="76"/>
    </w:rPr>
  </w:style>
  <w:style w:type="paragraph" w:customStyle="1" w:styleId="BodyStyles-Stage4">
    <w:name w:val="Body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300" w:line="288" w:lineRule="auto"/>
      <w:textAlignment w:val="center"/>
    </w:pPr>
    <w:rPr>
      <w:rFonts w:ascii="Open Sans" w:hAnsi="Open Sans" w:cs="Open Sans"/>
      <w:color w:val="292C30"/>
      <w:sz w:val="46"/>
      <w:szCs w:val="46"/>
    </w:rPr>
  </w:style>
  <w:style w:type="paragraph" w:customStyle="1" w:styleId="H3BoldStyles-Stage4">
    <w:name w:val="H3 (Bold)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400" w:line="288" w:lineRule="auto"/>
      <w:textAlignment w:val="center"/>
    </w:pPr>
    <w:rPr>
      <w:rFonts w:ascii="Open Sans" w:hAnsi="Open Sans" w:cs="Open Sans"/>
      <w:b/>
      <w:bCs/>
      <w:color w:val="184185"/>
      <w:spacing w:val="5"/>
      <w:sz w:val="54"/>
      <w:szCs w:val="54"/>
    </w:rPr>
  </w:style>
  <w:style w:type="paragraph" w:customStyle="1" w:styleId="BodyBulletsStyles-Stage4">
    <w:name w:val="Body (Bullets)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300" w:line="288" w:lineRule="auto"/>
      <w:ind w:left="300" w:hanging="300"/>
      <w:textAlignment w:val="center"/>
    </w:pPr>
    <w:rPr>
      <w:rFonts w:ascii="Open Sans" w:hAnsi="Open Sans" w:cs="Open Sans"/>
      <w:color w:val="292C30"/>
      <w:sz w:val="46"/>
      <w:szCs w:val="46"/>
    </w:rPr>
  </w:style>
  <w:style w:type="paragraph" w:customStyle="1" w:styleId="BodyBulletsALTStyles-Stage4">
    <w:name w:val="Body Bullets (ALT) (Styles-Stage 4)"/>
    <w:basedOn w:val="BodyBulletsStyles-Stage4"/>
    <w:uiPriority w:val="99"/>
    <w:rsid w:val="00F43B81"/>
    <w:pPr>
      <w:ind w:left="540" w:hanging="540"/>
    </w:pPr>
  </w:style>
  <w:style w:type="character" w:styleId="PageNumber">
    <w:name w:val="page number"/>
    <w:basedOn w:val="DefaultParagraphFont"/>
    <w:uiPriority w:val="99"/>
    <w:semiHidden/>
    <w:unhideWhenUsed/>
    <w:rsid w:val="003C4D66"/>
  </w:style>
  <w:style w:type="paragraph" w:customStyle="1" w:styleId="H2RegStyles-Stage4">
    <w:name w:val="H2 (Reg) (Styles-Stage 4)"/>
    <w:basedOn w:val="Normal"/>
    <w:next w:val="Normal"/>
    <w:uiPriority w:val="99"/>
    <w:rsid w:val="00466EB8"/>
    <w:pPr>
      <w:suppressAutoHyphens/>
      <w:autoSpaceDE w:val="0"/>
      <w:autoSpaceDN w:val="0"/>
      <w:adjustRightInd w:val="0"/>
      <w:spacing w:after="600" w:line="288" w:lineRule="auto"/>
      <w:textAlignment w:val="center"/>
    </w:pPr>
    <w:rPr>
      <w:rFonts w:ascii="Open Sans" w:hAnsi="Open Sans" w:cs="Open Sans"/>
      <w:color w:val="E15437"/>
      <w:sz w:val="76"/>
      <w:szCs w:val="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Houldsworth</dc:creator>
  <cp:keywords/>
  <dc:description/>
  <cp:lastModifiedBy>Calum Houldsworth</cp:lastModifiedBy>
  <cp:revision>12</cp:revision>
  <dcterms:created xsi:type="dcterms:W3CDTF">2021-01-27T09:37:00Z</dcterms:created>
  <dcterms:modified xsi:type="dcterms:W3CDTF">2021-01-27T10:45:00Z</dcterms:modified>
</cp:coreProperties>
</file>